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9D7620">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2026年北京市限制商品过度包装(月饼、粽子) 产品质量监督</w:t>
      </w:r>
    </w:p>
    <w:p w14:paraId="316A9C3A">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抽查实施细则</w:t>
      </w:r>
    </w:p>
    <w:p w14:paraId="7C77715A">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046456F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14:paraId="67938414">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161F99B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2820E182">
      <w:pPr>
        <w:snapToGrid w:val="0"/>
        <w:spacing w:line="440" w:lineRule="exact"/>
        <w:ind w:firstLine="440" w:firstLineChars="200"/>
        <w:rPr>
          <w:rFonts w:hint="eastAsia" w:cs="宋体"/>
          <w:color w:val="000000"/>
          <w:szCs w:val="21"/>
        </w:rPr>
      </w:pPr>
      <w:r>
        <w:rPr>
          <w:rFonts w:hint="eastAsia" w:ascii="Times New Roman" w:hAnsi="Times New Roman" w:eastAsia="宋体" w:cs="宋体"/>
          <w:sz w:val="22"/>
          <w:szCs w:val="28"/>
        </w:rPr>
        <w:t>抽样基数满足抽样数量即可，</w:t>
      </w:r>
      <w:r>
        <w:rPr>
          <w:rFonts w:hint="eastAsia" w:cs="宋体"/>
          <w:color w:val="000000"/>
          <w:szCs w:val="21"/>
        </w:rPr>
        <w:t>每批次产品抽取样品2盒，其中1盒作为检查样品，1盒作为备用样品。</w:t>
      </w:r>
    </w:p>
    <w:p w14:paraId="0859DBE5">
      <w:pPr>
        <w:keepNext w:val="0"/>
        <w:keepLines w:val="0"/>
        <w:pageBreakBefore w:val="0"/>
        <w:widowControl w:val="0"/>
        <w:kinsoku/>
        <w:wordWrap/>
        <w:overflowPunct/>
        <w:topLinePunct w:val="0"/>
        <w:autoSpaceDE/>
        <w:autoSpaceDN/>
        <w:bidi w:val="0"/>
        <w:adjustRightInd/>
        <w:snapToGrid/>
        <w:spacing w:after="157" w:afterLines="50" w:line="240" w:lineRule="auto"/>
        <w:textAlignment w:val="auto"/>
        <w:rPr>
          <w:rFonts w:hint="eastAsia" w:ascii="Times New Roman" w:hAnsi="Times New Roman" w:eastAsia="黑体" w:cs="黑体"/>
          <w:sz w:val="22"/>
          <w:szCs w:val="28"/>
          <w:lang w:val="en-US" w:eastAsia="zh-CN"/>
        </w:rPr>
      </w:pPr>
    </w:p>
    <w:p w14:paraId="2BEE1EB5">
      <w:pPr>
        <w:keepNext w:val="0"/>
        <w:keepLines w:val="0"/>
        <w:pageBreakBefore w:val="0"/>
        <w:widowControl w:val="0"/>
        <w:kinsoku/>
        <w:wordWrap/>
        <w:overflowPunct/>
        <w:topLinePunct w:val="0"/>
        <w:autoSpaceDE/>
        <w:autoSpaceDN/>
        <w:bidi w:val="0"/>
        <w:adjustRightInd/>
        <w:snapToGrid/>
        <w:spacing w:after="157" w:afterLines="50"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2 检验依据</w:t>
      </w:r>
    </w:p>
    <w:tbl>
      <w:tblPr>
        <w:tblStyle w:val="5"/>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2381"/>
        <w:gridCol w:w="2835"/>
        <w:gridCol w:w="2835"/>
      </w:tblGrid>
      <w:tr w14:paraId="7DEA5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2AB1345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序号</w:t>
            </w:r>
          </w:p>
        </w:tc>
        <w:tc>
          <w:tcPr>
            <w:tcW w:w="2381" w:type="dxa"/>
            <w:vAlign w:val="center"/>
          </w:tcPr>
          <w:p w14:paraId="2DE1C37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检验项目</w:t>
            </w:r>
          </w:p>
        </w:tc>
        <w:tc>
          <w:tcPr>
            <w:tcW w:w="2835" w:type="dxa"/>
            <w:vAlign w:val="center"/>
          </w:tcPr>
          <w:p w14:paraId="4204A2C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检验依据</w:t>
            </w:r>
          </w:p>
        </w:tc>
        <w:tc>
          <w:tcPr>
            <w:tcW w:w="2835" w:type="dxa"/>
            <w:vAlign w:val="center"/>
          </w:tcPr>
          <w:p w14:paraId="4E3FA7F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检验</w:t>
            </w:r>
            <w:r>
              <w:rPr>
                <w:rFonts w:hint="eastAsia" w:ascii="Times New Roman" w:hAnsi="Times New Roman" w:eastAsia="宋体" w:cs="宋体"/>
                <w:sz w:val="22"/>
                <w:szCs w:val="28"/>
                <w:vertAlign w:val="baseline"/>
                <w:lang w:val="en-US" w:eastAsia="zh-CN"/>
              </w:rPr>
              <w:t>方法</w:t>
            </w:r>
          </w:p>
        </w:tc>
      </w:tr>
      <w:tr w14:paraId="4BE45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0D9F8E9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1</w:t>
            </w:r>
          </w:p>
        </w:tc>
        <w:tc>
          <w:tcPr>
            <w:tcW w:w="2381" w:type="dxa"/>
            <w:vAlign w:val="center"/>
          </w:tcPr>
          <w:p w14:paraId="2B5FA6C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包装空隙率</w:t>
            </w:r>
          </w:p>
        </w:tc>
        <w:tc>
          <w:tcPr>
            <w:tcW w:w="2835" w:type="dxa"/>
            <w:vAlign w:val="center"/>
          </w:tcPr>
          <w:p w14:paraId="64E13C2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rPr>
              <w:t>GB 23350—2021（含第1、2号修改单）</w:t>
            </w:r>
          </w:p>
        </w:tc>
        <w:tc>
          <w:tcPr>
            <w:tcW w:w="2835" w:type="dxa"/>
            <w:vAlign w:val="center"/>
          </w:tcPr>
          <w:p w14:paraId="11B10D1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rPr>
              <w:t>GB 23350—2021（含第1、2号修改单）</w:t>
            </w:r>
          </w:p>
        </w:tc>
      </w:tr>
      <w:tr w14:paraId="25E30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6AA3810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2</w:t>
            </w:r>
          </w:p>
        </w:tc>
        <w:tc>
          <w:tcPr>
            <w:tcW w:w="2381" w:type="dxa"/>
            <w:vAlign w:val="center"/>
          </w:tcPr>
          <w:p w14:paraId="025DE1B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eastAsia="zh-CN"/>
              </w:rPr>
            </w:pPr>
            <w:r>
              <w:rPr>
                <w:rFonts w:hint="eastAsia" w:ascii="Times New Roman" w:hAnsi="Times New Roman" w:eastAsia="宋体" w:cs="宋体"/>
                <w:sz w:val="22"/>
                <w:szCs w:val="28"/>
                <w:vertAlign w:val="baseline"/>
              </w:rPr>
              <w:t>包装层数</w:t>
            </w:r>
          </w:p>
        </w:tc>
        <w:tc>
          <w:tcPr>
            <w:tcW w:w="2835" w:type="dxa"/>
            <w:shd w:val="clear" w:color="auto" w:fill="auto"/>
            <w:vAlign w:val="center"/>
          </w:tcPr>
          <w:p w14:paraId="6A06B0C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rFonts w:hint="eastAsia" w:ascii="Times New Roman" w:hAnsi="Times New Roman" w:eastAsia="宋体" w:cs="宋体"/>
                <w:sz w:val="22"/>
                <w:szCs w:val="28"/>
                <w:vertAlign w:val="baseline"/>
              </w:rPr>
              <w:t>GB 23350—2021（含第1、2号修改单）</w:t>
            </w:r>
          </w:p>
        </w:tc>
        <w:tc>
          <w:tcPr>
            <w:tcW w:w="2835" w:type="dxa"/>
            <w:shd w:val="clear" w:color="auto" w:fill="auto"/>
            <w:vAlign w:val="center"/>
          </w:tcPr>
          <w:p w14:paraId="37A821F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rFonts w:hint="eastAsia" w:ascii="Times New Roman" w:hAnsi="Times New Roman" w:eastAsia="宋体" w:cs="宋体"/>
                <w:sz w:val="22"/>
                <w:szCs w:val="28"/>
                <w:vertAlign w:val="baseline"/>
              </w:rPr>
              <w:t>GB 23350—2021（含第1、2号修改单）</w:t>
            </w:r>
          </w:p>
        </w:tc>
      </w:tr>
    </w:tbl>
    <w:p w14:paraId="4CF57707">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079ADC8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5A86E44E">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14:paraId="1F1CD165">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1CC12896">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bookmarkStart w:id="0" w:name="_GoBack"/>
      <w:bookmarkEnd w:id="0"/>
    </w:p>
    <w:p w14:paraId="4508790C">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14:paraId="54BBCD4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GB 23350</w:t>
      </w:r>
      <w:r>
        <w:rPr>
          <w:rFonts w:hint="eastAsia" w:ascii="Times New Roman" w:hAnsi="Times New Roman" w:eastAsia="宋体" w:cs="宋体"/>
          <w:sz w:val="22"/>
          <w:szCs w:val="28"/>
          <w:vertAlign w:val="baseline"/>
          <w:lang w:eastAsia="zh-CN"/>
        </w:rPr>
        <w:t>—</w:t>
      </w:r>
      <w:r>
        <w:rPr>
          <w:rFonts w:hint="eastAsia" w:ascii="Times New Roman" w:hAnsi="Times New Roman" w:eastAsia="宋体" w:cs="宋体"/>
          <w:sz w:val="22"/>
          <w:szCs w:val="28"/>
          <w:vertAlign w:val="baseline"/>
        </w:rPr>
        <w:t>2021 限制商品过度包装要求 食品和化妆品（含第1、2号修改单）</w:t>
      </w:r>
    </w:p>
    <w:p w14:paraId="7B0D639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14:paraId="5FC76CB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14:paraId="5F7A16E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37D2BE6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706F4FD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44837DEA">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3A8EB75D">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07CF1076">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76A5A8B8">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71AB0DA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81B4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4B0DA0">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04B0DA0">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326DE"/>
    <w:rsid w:val="02551A35"/>
    <w:rsid w:val="036455F8"/>
    <w:rsid w:val="06E03F13"/>
    <w:rsid w:val="070E6657"/>
    <w:rsid w:val="09B23C11"/>
    <w:rsid w:val="0CD143AE"/>
    <w:rsid w:val="0D343503"/>
    <w:rsid w:val="126064E2"/>
    <w:rsid w:val="13144FF5"/>
    <w:rsid w:val="149E7B87"/>
    <w:rsid w:val="15170DE4"/>
    <w:rsid w:val="156C55BC"/>
    <w:rsid w:val="1E7B23CC"/>
    <w:rsid w:val="222A1341"/>
    <w:rsid w:val="22D93553"/>
    <w:rsid w:val="23386ADD"/>
    <w:rsid w:val="29B570DA"/>
    <w:rsid w:val="2B4863B8"/>
    <w:rsid w:val="2B830B12"/>
    <w:rsid w:val="2E5977D4"/>
    <w:rsid w:val="2E8C4181"/>
    <w:rsid w:val="2ED81174"/>
    <w:rsid w:val="38A81BB8"/>
    <w:rsid w:val="396C0E37"/>
    <w:rsid w:val="408E5B37"/>
    <w:rsid w:val="42C54070"/>
    <w:rsid w:val="43081BD1"/>
    <w:rsid w:val="439E0D9F"/>
    <w:rsid w:val="46050649"/>
    <w:rsid w:val="46F26E20"/>
    <w:rsid w:val="470C0994"/>
    <w:rsid w:val="48797678"/>
    <w:rsid w:val="4C6D02BD"/>
    <w:rsid w:val="4E227B86"/>
    <w:rsid w:val="4E3A2F69"/>
    <w:rsid w:val="4F2037C5"/>
    <w:rsid w:val="523C53F3"/>
    <w:rsid w:val="534D3EB1"/>
    <w:rsid w:val="58705DF6"/>
    <w:rsid w:val="592E4311"/>
    <w:rsid w:val="633E34A6"/>
    <w:rsid w:val="649B4036"/>
    <w:rsid w:val="6817628E"/>
    <w:rsid w:val="68932257"/>
    <w:rsid w:val="69F07F37"/>
    <w:rsid w:val="6E79418D"/>
    <w:rsid w:val="6FD607DD"/>
    <w:rsid w:val="6FF46EB5"/>
    <w:rsid w:val="71BA4C42"/>
    <w:rsid w:val="737C0D9D"/>
    <w:rsid w:val="73C038EC"/>
    <w:rsid w:val="74422159"/>
    <w:rsid w:val="77062301"/>
    <w:rsid w:val="7947444E"/>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686</Words>
  <Characters>734</Characters>
  <Lines>0</Lines>
  <Paragraphs>0</Paragraphs>
  <TotalTime>5</TotalTime>
  <ScaleCrop>false</ScaleCrop>
  <LinksUpToDate>false</LinksUpToDate>
  <CharactersWithSpaces>746</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2026-06-09T06:07:10Z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19D7301C2D684373BBB270451EE55B8B_13</vt:lpwstr>
  </property>
  <property fmtid="{D5CDD505-2E9C-101B-9397-08002B2CF9AE}" pid="4" name="KSOTemplateDocerSaveRecord">
    <vt:lpwstr>eyJoZGlkIjoiYjU4YTEyOWI0YTA1NzExMDUyM2E4NzRjZjM1MmQ2OWEiLCJ1c2VySWQiOiIxMTI2NTcyODI0In0=</vt:lpwstr>
  </property>
</Properties>
</file>